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CA" w:rsidRDefault="00F465CA" w:rsidP="00F465CA">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F465CA" w:rsidRDefault="00F465CA" w:rsidP="00F465CA">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Buivydiškių pagrindinės mokyklos</w:t>
      </w:r>
    </w:p>
    <w:p w:rsidR="00F465CA" w:rsidRDefault="00F465CA" w:rsidP="00F465CA">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2021 m. liepos 20 d.</w:t>
      </w:r>
    </w:p>
    <w:p w:rsidR="00F465CA" w:rsidRPr="00CC61F0" w:rsidRDefault="00F465CA" w:rsidP="00F465CA">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 V1-64</w:t>
      </w:r>
    </w:p>
    <w:p w:rsidR="00F465CA" w:rsidRPr="00CC61F0" w:rsidRDefault="00F465CA" w:rsidP="00F465CA">
      <w:pPr>
        <w:keepNext/>
        <w:shd w:val="clear" w:color="auto" w:fill="FFFFFF"/>
        <w:tabs>
          <w:tab w:val="center" w:pos="6803"/>
          <w:tab w:val="right" w:pos="9638"/>
        </w:tabs>
        <w:suppressAutoHyphens/>
        <w:spacing w:after="0" w:line="240" w:lineRule="auto"/>
        <w:ind w:firstLine="6237"/>
        <w:jc w:val="both"/>
        <w:textAlignment w:val="baseline"/>
        <w:rPr>
          <w:highlight w:val="yellow"/>
        </w:rPr>
      </w:pPr>
    </w:p>
    <w:p w:rsidR="00F465CA" w:rsidRPr="00CC61F0" w:rsidRDefault="00F465CA" w:rsidP="00F465CA">
      <w:pPr>
        <w:pStyle w:val="Pagrindinistekstas"/>
        <w:ind w:left="1440" w:right="614" w:firstLine="720"/>
        <w:rPr>
          <w:b/>
          <w:bCs/>
          <w:highlight w:val="yellow"/>
        </w:rPr>
      </w:pPr>
    </w:p>
    <w:p w:rsidR="00F465CA" w:rsidRPr="00CC61F0" w:rsidRDefault="00F465CA" w:rsidP="00F465CA">
      <w:pPr>
        <w:pStyle w:val="Pagrindinistekstas"/>
        <w:ind w:left="1440" w:right="614" w:firstLine="720"/>
        <w:rPr>
          <w:b/>
          <w:bCs/>
        </w:rPr>
      </w:pPr>
      <w:r w:rsidRPr="00CC61F0">
        <w:rPr>
          <w:b/>
          <w:bCs/>
        </w:rPr>
        <w:t>INFORMACIJA APIE ASMENS DUOMENŲ TVARKYMĄ</w:t>
      </w:r>
    </w:p>
    <w:p w:rsidR="00F465CA" w:rsidRPr="00CC61F0" w:rsidRDefault="00F465CA" w:rsidP="00F465CA">
      <w:pPr>
        <w:tabs>
          <w:tab w:val="left" w:pos="2268"/>
        </w:tabs>
        <w:spacing w:after="0" w:line="240" w:lineRule="auto"/>
        <w:ind w:right="607"/>
        <w:jc w:val="both"/>
        <w:rPr>
          <w:rFonts w:ascii="Times New Roman" w:hAnsi="Times New Roman" w:cs="Times New Roman"/>
          <w:sz w:val="24"/>
          <w:szCs w:val="24"/>
          <w:highlight w:val="yellow"/>
        </w:rPr>
      </w:pPr>
    </w:p>
    <w:p w:rsidR="00F465CA" w:rsidRPr="00CC61F0" w:rsidRDefault="00F465CA" w:rsidP="00F465CA">
      <w:pPr>
        <w:tabs>
          <w:tab w:val="left" w:pos="851"/>
        </w:tabs>
        <w:spacing w:after="0" w:line="240" w:lineRule="auto"/>
        <w:ind w:right="324"/>
        <w:jc w:val="both"/>
        <w:rPr>
          <w:rFonts w:ascii="Times New Roman" w:hAnsi="Times New Roman" w:cs="Times New Roman"/>
          <w:sz w:val="24"/>
          <w:szCs w:val="24"/>
        </w:rPr>
      </w:pPr>
      <w:r w:rsidRPr="00CC61F0">
        <w:rPr>
          <w:rFonts w:ascii="Times New Roman" w:hAnsi="Times New Roman" w:cs="Times New Roman"/>
          <w:sz w:val="24"/>
          <w:szCs w:val="24"/>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patvirtinu, kad esu informuotas, jog:</w:t>
      </w:r>
    </w:p>
    <w:p w:rsidR="00F465CA" w:rsidRPr="00CC61F0" w:rsidRDefault="00F465CA" w:rsidP="00F465CA">
      <w:pPr>
        <w:pStyle w:val="Sraopastraipa"/>
        <w:numPr>
          <w:ilvl w:val="0"/>
          <w:numId w:val="1"/>
        </w:numPr>
        <w:tabs>
          <w:tab w:val="left" w:pos="117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61F0">
        <w:rPr>
          <w:rFonts w:ascii="Times New Roman" w:hAnsi="Times New Roman" w:cs="Times New Roman"/>
          <w:sz w:val="24"/>
          <w:szCs w:val="24"/>
        </w:rPr>
        <w:t xml:space="preserve">Mokinių ir jų tėvų (kitų įstatyminių atstovų) duomenų valdytojas yra </w:t>
      </w:r>
      <w:r>
        <w:rPr>
          <w:rFonts w:ascii="Times New Roman" w:eastAsia="Times New Roman" w:hAnsi="Times New Roman" w:cs="Times New Roman"/>
          <w:sz w:val="24"/>
          <w:szCs w:val="24"/>
          <w:lang w:eastAsia="lt-LT"/>
        </w:rPr>
        <w:t>Buivydiškių pagrindinė mokykla</w:t>
      </w:r>
      <w:r w:rsidRPr="00CC61F0">
        <w:rPr>
          <w:rFonts w:ascii="Times New Roman" w:eastAsia="Times New Roman" w:hAnsi="Times New Roman" w:cs="Times New Roman"/>
          <w:sz w:val="24"/>
          <w:szCs w:val="24"/>
          <w:lang w:eastAsia="lt-LT"/>
        </w:rPr>
        <w:t>, juridinio asmens kodas 195</w:t>
      </w:r>
      <w:r>
        <w:rPr>
          <w:rFonts w:ascii="Times New Roman" w:eastAsia="Times New Roman" w:hAnsi="Times New Roman" w:cs="Times New Roman"/>
          <w:sz w:val="24"/>
          <w:szCs w:val="24"/>
          <w:lang w:eastAsia="lt-LT"/>
        </w:rPr>
        <w:t>001854</w:t>
      </w:r>
      <w:r w:rsidRPr="00CC61F0">
        <w:rPr>
          <w:rFonts w:ascii="Times New Roman" w:eastAsia="Times New Roman" w:hAnsi="Times New Roman" w:cs="Times New Roman"/>
          <w:sz w:val="24"/>
          <w:szCs w:val="24"/>
          <w:lang w:eastAsia="lt-LT"/>
        </w:rPr>
        <w:t>, adresas B</w:t>
      </w:r>
      <w:r>
        <w:rPr>
          <w:rFonts w:ascii="Times New Roman" w:eastAsia="Times New Roman" w:hAnsi="Times New Roman" w:cs="Times New Roman"/>
          <w:sz w:val="24"/>
          <w:szCs w:val="24"/>
          <w:lang w:eastAsia="lt-LT"/>
        </w:rPr>
        <w:t>eržų</w:t>
      </w:r>
      <w:r w:rsidRPr="00CC61F0">
        <w:rPr>
          <w:rFonts w:ascii="Times New Roman" w:eastAsia="Times New Roman" w:hAnsi="Times New Roman" w:cs="Times New Roman"/>
          <w:sz w:val="24"/>
          <w:szCs w:val="24"/>
          <w:lang w:eastAsia="lt-LT"/>
        </w:rPr>
        <w:t xml:space="preserve"> g. 2</w:t>
      </w:r>
      <w:r>
        <w:rPr>
          <w:rFonts w:ascii="Times New Roman" w:eastAsia="Times New Roman" w:hAnsi="Times New Roman" w:cs="Times New Roman"/>
          <w:sz w:val="24"/>
          <w:szCs w:val="24"/>
          <w:lang w:eastAsia="lt-LT"/>
        </w:rPr>
        <w:t>A</w:t>
      </w:r>
      <w:r w:rsidRPr="00CC61F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Buivydi</w:t>
      </w:r>
      <w:r w:rsidRPr="00CC61F0">
        <w:rPr>
          <w:rFonts w:ascii="Times New Roman" w:eastAsia="Times New Roman" w:hAnsi="Times New Roman" w:cs="Times New Roman"/>
          <w:sz w:val="24"/>
          <w:szCs w:val="24"/>
          <w:lang w:eastAsia="lt-LT"/>
        </w:rPr>
        <w:t>škių k., Vilniaus r., tel. (8 5) 2</w:t>
      </w:r>
      <w:r>
        <w:rPr>
          <w:rFonts w:ascii="Times New Roman" w:eastAsia="Times New Roman" w:hAnsi="Times New Roman" w:cs="Times New Roman"/>
          <w:sz w:val="24"/>
          <w:szCs w:val="24"/>
          <w:lang w:eastAsia="lt-LT"/>
        </w:rPr>
        <w:t>319414</w:t>
      </w:r>
      <w:r w:rsidRPr="00CC61F0">
        <w:rPr>
          <w:rFonts w:ascii="Times New Roman" w:eastAsia="Times New Roman" w:hAnsi="Times New Roman" w:cs="Times New Roman"/>
          <w:sz w:val="24"/>
          <w:szCs w:val="24"/>
          <w:lang w:eastAsia="lt-LT"/>
        </w:rPr>
        <w:t xml:space="preserve">, el. p. </w:t>
      </w:r>
      <w:r>
        <w:rPr>
          <w:rFonts w:ascii="Times New Roman" w:eastAsia="Times New Roman" w:hAnsi="Times New Roman" w:cs="Times New Roman"/>
          <w:sz w:val="24"/>
          <w:szCs w:val="24"/>
          <w:lang w:eastAsia="lt-LT"/>
        </w:rPr>
        <w:t>buivydiskiumok@yahoo.com</w:t>
      </w:r>
      <w:r w:rsidRPr="00CC61F0">
        <w:rPr>
          <w:rFonts w:ascii="Times New Roman" w:hAnsi="Times New Roman" w:cs="Times New Roman"/>
          <w:sz w:val="24"/>
          <w:szCs w:val="24"/>
          <w:shd w:val="clear" w:color="auto" w:fill="FFFFFF"/>
        </w:rPr>
        <w:t xml:space="preserve">. </w:t>
      </w:r>
    </w:p>
    <w:p w:rsidR="00F465CA" w:rsidRPr="00CC61F0" w:rsidRDefault="00F465CA" w:rsidP="00F465CA">
      <w:pPr>
        <w:pStyle w:val="Sraopastraipa"/>
        <w:numPr>
          <w:ilvl w:val="0"/>
          <w:numId w:val="1"/>
        </w:numPr>
        <w:tabs>
          <w:tab w:val="left" w:pos="117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61F0">
        <w:rPr>
          <w:rFonts w:ascii="Times New Roman" w:hAnsi="Times New Roman" w:cs="Times New Roman"/>
          <w:sz w:val="24"/>
          <w:szCs w:val="24"/>
          <w:lang w:eastAsia="lt-LT"/>
        </w:rPr>
        <w:t xml:space="preserve">Duomenų apsaugos pareigūno kontaktai: MB „Stiprūs patarimai“, el. paštas </w:t>
      </w:r>
      <w:hyperlink r:id="rId6" w:history="1">
        <w:r w:rsidRPr="00CC61F0">
          <w:rPr>
            <w:rStyle w:val="Hipersaitas"/>
            <w:rFonts w:ascii="Times New Roman" w:hAnsi="Times New Roman" w:cs="Times New Roman"/>
            <w:sz w:val="24"/>
            <w:szCs w:val="24"/>
            <w:lang w:eastAsia="lt-LT"/>
          </w:rPr>
          <w:t>dap@asmens-duomenys.lt</w:t>
        </w:r>
      </w:hyperlink>
      <w:r w:rsidRPr="00CC61F0">
        <w:rPr>
          <w:rFonts w:ascii="Times New Roman" w:hAnsi="Times New Roman" w:cs="Times New Roman"/>
          <w:sz w:val="24"/>
          <w:szCs w:val="24"/>
          <w:lang w:eastAsia="lt-LT"/>
        </w:rPr>
        <w:t xml:space="preserve">. </w:t>
      </w:r>
    </w:p>
    <w:p w:rsidR="00F465CA" w:rsidRPr="00CC61F0" w:rsidRDefault="00F465CA" w:rsidP="00F465CA">
      <w:pPr>
        <w:pStyle w:val="Sraopastraipa"/>
        <w:numPr>
          <w:ilvl w:val="0"/>
          <w:numId w:val="1"/>
        </w:numPr>
        <w:tabs>
          <w:tab w:val="left" w:pos="117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61F0">
        <w:rPr>
          <w:rFonts w:ascii="Times New Roman" w:hAnsi="Times New Roman" w:cs="Times New Roman"/>
          <w:sz w:val="24"/>
          <w:szCs w:val="24"/>
        </w:rPr>
        <w:t>Mokinių ir jų tėvų (kitų įstatyminių atstovų) asmens duomenys Mokykloje tvarkomi siekiant tinkamai įgyvendinti mokymo / ugdymo sutartį, joje prisiimtus įsipareigojimus, vykdant teisines prievoles bei vadovaujantis šiais tikslais:</w:t>
      </w:r>
    </w:p>
    <w:p w:rsidR="00F465CA" w:rsidRPr="00BE6AD0"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sidRPr="00BE6AD0">
        <w:rPr>
          <w:rFonts w:ascii="Times New Roman" w:hAnsi="Times New Roman" w:cs="Times New Roman"/>
          <w:sz w:val="24"/>
          <w:szCs w:val="24"/>
          <w:lang w:eastAsia="lt-LT"/>
        </w:rPr>
        <w:tab/>
        <w:t>3.1. nuotolinio ugdymo tikslu – vardas, pavardė, elektroninio pašto adresas, telefono numeris, nuotolinio darbo vieta, prisijungimo prie nuotolinio mokymo priemonių ir platformų (pavyzdžiui, „</w:t>
      </w:r>
      <w:proofErr w:type="spellStart"/>
      <w:r w:rsidRPr="00BE6AD0">
        <w:rPr>
          <w:rFonts w:ascii="Times New Roman" w:hAnsi="Times New Roman" w:cs="Times New Roman"/>
          <w:sz w:val="24"/>
          <w:szCs w:val="24"/>
          <w:lang w:eastAsia="lt-LT"/>
        </w:rPr>
        <w:t>Facebook</w:t>
      </w:r>
      <w:proofErr w:type="spellEnd"/>
      <w:r w:rsidRPr="00BE6AD0">
        <w:rPr>
          <w:rFonts w:ascii="Times New Roman" w:hAnsi="Times New Roman" w:cs="Times New Roman"/>
          <w:sz w:val="24"/>
          <w:szCs w:val="24"/>
          <w:lang w:eastAsia="lt-LT"/>
        </w:rPr>
        <w:t>“, „Messenger“, „</w:t>
      </w:r>
      <w:proofErr w:type="spellStart"/>
      <w:r w:rsidRPr="00BE6AD0">
        <w:rPr>
          <w:rFonts w:ascii="Times New Roman" w:hAnsi="Times New Roman" w:cs="Times New Roman"/>
          <w:sz w:val="24"/>
          <w:szCs w:val="24"/>
          <w:lang w:eastAsia="lt-LT"/>
        </w:rPr>
        <w:t>Skype</w:t>
      </w:r>
      <w:proofErr w:type="spellEnd"/>
      <w:r w:rsidRPr="00BE6AD0">
        <w:rPr>
          <w:rFonts w:ascii="Times New Roman" w:hAnsi="Times New Roman" w:cs="Times New Roman"/>
          <w:sz w:val="24"/>
          <w:szCs w:val="24"/>
          <w:lang w:eastAsia="lt-LT"/>
        </w:rPr>
        <w:t>“, „</w:t>
      </w:r>
      <w:proofErr w:type="spellStart"/>
      <w:r w:rsidRPr="00BE6AD0">
        <w:rPr>
          <w:rFonts w:ascii="Times New Roman" w:hAnsi="Times New Roman" w:cs="Times New Roman"/>
          <w:sz w:val="24"/>
          <w:szCs w:val="24"/>
          <w:lang w:eastAsia="lt-LT"/>
        </w:rPr>
        <w:t>Zoom</w:t>
      </w:r>
      <w:proofErr w:type="spellEnd"/>
      <w:r w:rsidRPr="00BE6AD0">
        <w:rPr>
          <w:rFonts w:ascii="Times New Roman" w:hAnsi="Times New Roman" w:cs="Times New Roman"/>
          <w:sz w:val="24"/>
          <w:szCs w:val="24"/>
          <w:lang w:eastAsia="lt-LT"/>
        </w:rPr>
        <w:t>“, „</w:t>
      </w:r>
      <w:proofErr w:type="spellStart"/>
      <w:r w:rsidRPr="00BE6AD0">
        <w:rPr>
          <w:rFonts w:ascii="Times New Roman" w:hAnsi="Times New Roman" w:cs="Times New Roman"/>
          <w:sz w:val="24"/>
          <w:szCs w:val="24"/>
          <w:lang w:eastAsia="lt-LT"/>
        </w:rPr>
        <w:t>Eduka</w:t>
      </w:r>
      <w:proofErr w:type="spellEnd"/>
      <w:r w:rsidRPr="00BE6AD0">
        <w:rPr>
          <w:rFonts w:ascii="Times New Roman" w:hAnsi="Times New Roman" w:cs="Times New Roman"/>
          <w:sz w:val="24"/>
          <w:szCs w:val="24"/>
          <w:lang w:eastAsia="lt-LT"/>
        </w:rPr>
        <w:t xml:space="preserve"> klasė“, „Ema“, „Microsoft </w:t>
      </w:r>
      <w:proofErr w:type="spellStart"/>
      <w:r w:rsidRPr="00BE6AD0">
        <w:rPr>
          <w:rFonts w:ascii="Times New Roman" w:hAnsi="Times New Roman" w:cs="Times New Roman"/>
          <w:sz w:val="24"/>
          <w:szCs w:val="24"/>
          <w:lang w:eastAsia="lt-LT"/>
        </w:rPr>
        <w:t>Teams</w:t>
      </w:r>
      <w:proofErr w:type="spellEnd"/>
      <w:r w:rsidRPr="00BE6AD0">
        <w:rPr>
          <w:rFonts w:ascii="Times New Roman" w:hAnsi="Times New Roman" w:cs="Times New Roman"/>
          <w:sz w:val="24"/>
          <w:szCs w:val="24"/>
          <w:lang w:eastAsia="lt-LT"/>
        </w:rPr>
        <w:t xml:space="preserve">“ ir pan.) identifikaciniai duomenys, </w:t>
      </w:r>
      <w:r>
        <w:rPr>
          <w:rFonts w:ascii="Times New Roman" w:hAnsi="Times New Roman" w:cs="Times New Roman"/>
          <w:sz w:val="24"/>
          <w:szCs w:val="24"/>
          <w:lang w:eastAsia="lt-LT"/>
        </w:rPr>
        <w:t>vaizdo duomenys;</w:t>
      </w:r>
    </w:p>
    <w:p w:rsidR="00F465CA"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sidRPr="00BE6AD0">
        <w:rPr>
          <w:rFonts w:ascii="Times New Roman" w:hAnsi="Times New Roman" w:cs="Times New Roman"/>
          <w:sz w:val="24"/>
          <w:szCs w:val="24"/>
          <w:lang w:eastAsia="lt-LT"/>
        </w:rPr>
        <w:tab/>
        <w:t xml:space="preserve">3.2. </w:t>
      </w:r>
      <w:proofErr w:type="spellStart"/>
      <w:r w:rsidRPr="00BE6AD0">
        <w:rPr>
          <w:rFonts w:ascii="Times New Roman" w:hAnsi="Times New Roman" w:cs="Times New Roman"/>
          <w:sz w:val="24"/>
          <w:szCs w:val="24"/>
          <w:lang w:eastAsia="lt-LT"/>
        </w:rPr>
        <w:t>koronaviruso</w:t>
      </w:r>
      <w:proofErr w:type="spellEnd"/>
      <w:r w:rsidRPr="00BE6AD0">
        <w:rPr>
          <w:rFonts w:ascii="Times New Roman" w:hAnsi="Times New Roman" w:cs="Times New Roman"/>
          <w:sz w:val="24"/>
          <w:szCs w:val="24"/>
          <w:lang w:eastAsia="lt-LT"/>
        </w:rPr>
        <w:t xml:space="preserve"> plitimo prevencijos tikslu – vardas, pavardė, informacija apie nustatytą </w:t>
      </w:r>
      <w:proofErr w:type="spellStart"/>
      <w:r w:rsidRPr="00BE6AD0">
        <w:rPr>
          <w:rFonts w:ascii="Times New Roman" w:hAnsi="Times New Roman" w:cs="Times New Roman"/>
          <w:sz w:val="24"/>
          <w:szCs w:val="24"/>
          <w:lang w:eastAsia="lt-LT"/>
        </w:rPr>
        <w:t>koronavirusą</w:t>
      </w:r>
      <w:proofErr w:type="spellEnd"/>
      <w:r w:rsidRPr="00BE6AD0">
        <w:rPr>
          <w:rFonts w:ascii="Times New Roman" w:hAnsi="Times New Roman" w:cs="Times New Roman"/>
          <w:sz w:val="24"/>
          <w:szCs w:val="24"/>
          <w:lang w:eastAsia="lt-LT"/>
        </w:rPr>
        <w:t>, informacija apie privalomą izoliaciją, kita informacija, kurią įpareigoja tvarkyti atsakingos institucijos;</w:t>
      </w:r>
    </w:p>
    <w:p w:rsidR="00F465CA"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r w:rsidRPr="00BE6AD0">
        <w:rPr>
          <w:rFonts w:ascii="Times New Roman" w:hAnsi="Times New Roman" w:cs="Times New Roman"/>
          <w:sz w:val="24"/>
          <w:szCs w:val="24"/>
          <w:lang w:eastAsia="lt-LT"/>
        </w:rPr>
        <w:t>3.3. mokymo / ugdymo sutarčių sudarymo, apskaitos ir vykdymo tikslu – vardas,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BE6AD0">
        <w:rPr>
          <w:rFonts w:ascii="Times New Roman" w:hAnsi="Times New Roman" w:cs="Times New Roman"/>
          <w:sz w:val="24"/>
          <w:szCs w:val="24"/>
          <w:lang w:eastAsia="lt-LT"/>
        </w:rPr>
        <w:t>os</w:t>
      </w:r>
      <w:proofErr w:type="spellEnd"/>
      <w:r w:rsidRPr="00BE6AD0">
        <w:rPr>
          <w:rFonts w:ascii="Times New Roman" w:hAnsi="Times New Roman" w:cs="Times New Roman"/>
          <w:sz w:val="24"/>
          <w:szCs w:val="24"/>
          <w:lang w:eastAsia="lt-LT"/>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w:t>
      </w:r>
    </w:p>
    <w:p w:rsidR="00F465CA"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r w:rsidRPr="00BE6AD0">
        <w:rPr>
          <w:rFonts w:ascii="Times New Roman" w:hAnsi="Times New Roman" w:cs="Times New Roman"/>
          <w:sz w:val="24"/>
          <w:szCs w:val="24"/>
          <w:lang w:eastAsia="lt-LT"/>
        </w:rPr>
        <w:t>3.4. pažymų išdavimo tikslu – vardas, pavardė, asmens kodas arba gimimo data, klasė (grupė), dalykų kursai, įvertinimai, apimtys, renginių, konkursų pavadinimai, datos;</w:t>
      </w:r>
    </w:p>
    <w:p w:rsidR="00F465CA"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r w:rsidRPr="00BE6AD0">
        <w:rPr>
          <w:rFonts w:ascii="Times New Roman" w:hAnsi="Times New Roman" w:cs="Times New Roman"/>
          <w:sz w:val="24"/>
          <w:szCs w:val="24"/>
          <w:lang w:eastAsia="lt-LT"/>
        </w:rPr>
        <w:t>3.5. neformalaus švietimo organizavimo tikslu – vardas, pavardė, klasė (grupė), įstatyminių atstovų vardai,</w:t>
      </w:r>
      <w:r>
        <w:rPr>
          <w:rFonts w:ascii="Times New Roman" w:hAnsi="Times New Roman" w:cs="Times New Roman"/>
          <w:sz w:val="24"/>
          <w:szCs w:val="24"/>
          <w:lang w:eastAsia="lt-LT"/>
        </w:rPr>
        <w:t xml:space="preserve"> pavardės, kontaktiniai duomenys.</w:t>
      </w:r>
    </w:p>
    <w:p w:rsidR="00F465CA"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BE6AD0">
        <w:rPr>
          <w:rFonts w:ascii="Times New Roman" w:hAnsi="Times New Roman" w:cs="Times New Roman"/>
          <w:sz w:val="24"/>
          <w:szCs w:val="24"/>
          <w:lang w:eastAsia="lt-LT"/>
        </w:rPr>
        <w:tab/>
      </w:r>
      <w:r w:rsidRPr="00BE6AD0">
        <w:rPr>
          <w:rFonts w:ascii="Times New Roman" w:hAnsi="Times New Roman" w:cs="Times New Roman"/>
          <w:sz w:val="24"/>
          <w:szCs w:val="24"/>
        </w:rPr>
        <w:t xml:space="preserve">4. </w:t>
      </w:r>
      <w:r w:rsidRPr="00BE6AD0">
        <w:rPr>
          <w:sz w:val="24"/>
          <w:szCs w:val="24"/>
        </w:rPr>
        <w:t xml:space="preserve"> </w:t>
      </w:r>
      <w:r w:rsidRPr="00BE6AD0">
        <w:rPr>
          <w:rFonts w:ascii="Times New Roman" w:hAnsi="Times New Roman" w:cs="Times New Roman"/>
          <w:sz w:val="24"/>
          <w:szCs w:val="24"/>
        </w:rPr>
        <w:t xml:space="preserve">Asmens duomenys tvarkomi ir saugomi teisės aktų nustatyta tvarka, tačiau ne ilgiau nei būtina duomenų tvarkymo tikslams įgyvendinti. </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24AE1">
        <w:rPr>
          <w:rFonts w:ascii="Times New Roman" w:hAnsi="Times New Roman" w:cs="Times New Roman"/>
          <w:sz w:val="24"/>
          <w:szCs w:val="24"/>
        </w:rPr>
        <w:t xml:space="preserve">5. Asmens duomenys gali būti pateikti savivaldybės administracijai, Lietuvos Respublikos švietimo, mokslo ir sporto ministerijai, Nacionalinei švietimo agentūrai, taip pat kitoms įstaigoms, jei tokių </w:t>
      </w:r>
      <w:r w:rsidRPr="00924AE1">
        <w:rPr>
          <w:rFonts w:ascii="Times New Roman" w:hAnsi="Times New Roman" w:cs="Times New Roman"/>
          <w:sz w:val="24"/>
          <w:szCs w:val="24"/>
        </w:rPr>
        <w:lastRenderedPageBreak/>
        <w:t xml:space="preserve">duomenų perdavimas yra būtinas tinkamam ugdymo (si) sutarties įgyvendinimui ar vykdant teisinę prievolę, teisės aktų nustatyta tvarka asmens duomenys gali būti perduoti teisėsaugos, teisminėms ar ikiteisminėms institucijoms dėl jų atliekamų tyrimų. Mes taip pat naudojamės trečiųjų asmenų teikiamomis paslaugomis (pavyzdžiui, trečiųjų asmenų suteikiamais serveriais, duomenų apsaugos pareigūno, teikiamomis tinklapio administravimo paslaugomis), kurių tinkamam suteikimui gali būti būtina suteikti prieigą prie mūsų tvarkomų fizinio asmens duomenų. Šiuo atveju mes užtikriname, kad duomenų tvarkytojai laikytųsi konfidencialumo bei tinkamos asmens duomenų apsaugos užtikrinimo pareigų. </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xml:space="preserve">6. Teisės aktų nustatyta tvarka, kreipdamiesi į Mokyklą raštu turite teisę: </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susipažinti su tvarkomais savo asmens duomenimis;</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teisę kreiptis į mus su prašymu ištaisyti netikslius duomenis;</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teisę reikalauti ištrinti savo asmens duomenis, išskyrus teisės aktuose numatytas išimtis;</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teisę gauti ar perduoti (perkelti) kitam savo asmens duomenis;</w:t>
      </w:r>
      <w:r w:rsidRPr="00924AE1">
        <w:rPr>
          <w:rFonts w:ascii="Times New Roman" w:hAnsi="Times New Roman" w:cs="Times New Roman"/>
          <w:sz w:val="24"/>
          <w:szCs w:val="24"/>
        </w:rPr>
        <w:tab/>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teisę apriboti asmens duomenų tvarkymą tam tikromis aplinkybėmis;</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924AE1">
        <w:rPr>
          <w:rFonts w:ascii="Times New Roman" w:hAnsi="Times New Roman" w:cs="Times New Roman"/>
          <w:sz w:val="24"/>
          <w:szCs w:val="24"/>
        </w:rPr>
        <w:tab/>
        <w:t>▪ teisę nesutikti su asmens duomenų tvarkymu, kai asmens duomenų tvarkymas grindžiamas ne įstatymu ir ugdymo (si) sutarties nuostatų tinkamu vykdymu;</w:t>
      </w:r>
    </w:p>
    <w:p w:rsidR="00F465CA" w:rsidRPr="00924AE1" w:rsidRDefault="00F465CA" w:rsidP="00F465CA">
      <w:pPr>
        <w:pStyle w:val="Sraopastraipa"/>
        <w:tabs>
          <w:tab w:val="left" w:pos="810"/>
        </w:tabs>
        <w:autoSpaceDE w:val="0"/>
        <w:autoSpaceDN w:val="0"/>
        <w:adjustRightInd w:val="0"/>
        <w:spacing w:after="0" w:line="240" w:lineRule="auto"/>
        <w:ind w:left="0"/>
        <w:jc w:val="both"/>
        <w:rPr>
          <w:rFonts w:ascii="Times New Roman" w:hAnsi="Times New Roman" w:cs="Times New Roman"/>
          <w:sz w:val="24"/>
          <w:szCs w:val="24"/>
          <w:lang w:eastAsia="lt-LT"/>
        </w:rPr>
      </w:pPr>
      <w:r w:rsidRPr="00924AE1">
        <w:rPr>
          <w:rFonts w:ascii="Times New Roman" w:hAnsi="Times New Roman" w:cs="Times New Roman"/>
          <w:sz w:val="24"/>
          <w:szCs w:val="24"/>
        </w:rPr>
        <w:tab/>
        <w:t>▪ teisę nesutikti  su asmens duomenų tvarkymu tiesioginės rinkodaros tikslais;</w:t>
      </w:r>
    </w:p>
    <w:p w:rsidR="00F465CA" w:rsidRPr="00924AE1" w:rsidRDefault="00F465CA" w:rsidP="00F465CA">
      <w:pPr>
        <w:pStyle w:val="TableParagraph"/>
        <w:ind w:right="409"/>
        <w:jc w:val="both"/>
        <w:rPr>
          <w:sz w:val="24"/>
          <w:szCs w:val="24"/>
        </w:rPr>
      </w:pPr>
    </w:p>
    <w:tbl>
      <w:tblPr>
        <w:tblStyle w:val="Lentelstinklelis"/>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675"/>
        <w:gridCol w:w="2305"/>
        <w:gridCol w:w="905"/>
        <w:gridCol w:w="2161"/>
      </w:tblGrid>
      <w:tr w:rsidR="00F465CA" w:rsidTr="005B519D">
        <w:tc>
          <w:tcPr>
            <w:tcW w:w="3169" w:type="dxa"/>
            <w:tcBorders>
              <w:bottom w:val="single" w:sz="4" w:space="0" w:color="auto"/>
            </w:tcBorders>
          </w:tcPr>
          <w:p w:rsidR="00F465CA" w:rsidRDefault="00F465CA" w:rsidP="005B519D">
            <w:pPr>
              <w:jc w:val="both"/>
              <w:rPr>
                <w:rFonts w:ascii="Times New Roman" w:hAnsi="Times New Roman" w:cs="Times New Roman"/>
                <w:sz w:val="24"/>
                <w:szCs w:val="24"/>
              </w:rPr>
            </w:pPr>
          </w:p>
        </w:tc>
        <w:tc>
          <w:tcPr>
            <w:tcW w:w="675" w:type="dxa"/>
          </w:tcPr>
          <w:p w:rsidR="00F465CA" w:rsidRDefault="00F465CA" w:rsidP="005B519D">
            <w:pPr>
              <w:jc w:val="both"/>
              <w:rPr>
                <w:rFonts w:ascii="Times New Roman" w:hAnsi="Times New Roman" w:cs="Times New Roman"/>
                <w:sz w:val="24"/>
                <w:szCs w:val="24"/>
              </w:rPr>
            </w:pPr>
          </w:p>
        </w:tc>
        <w:tc>
          <w:tcPr>
            <w:tcW w:w="2305" w:type="dxa"/>
            <w:tcBorders>
              <w:bottom w:val="single" w:sz="4" w:space="0" w:color="auto"/>
            </w:tcBorders>
          </w:tcPr>
          <w:p w:rsidR="00F465CA" w:rsidRDefault="00F465CA" w:rsidP="005B519D">
            <w:pPr>
              <w:jc w:val="both"/>
              <w:rPr>
                <w:rFonts w:ascii="Times New Roman" w:hAnsi="Times New Roman" w:cs="Times New Roman"/>
                <w:sz w:val="24"/>
                <w:szCs w:val="24"/>
              </w:rPr>
            </w:pPr>
          </w:p>
        </w:tc>
        <w:tc>
          <w:tcPr>
            <w:tcW w:w="905" w:type="dxa"/>
          </w:tcPr>
          <w:p w:rsidR="00F465CA" w:rsidRDefault="00F465CA" w:rsidP="005B519D">
            <w:pPr>
              <w:jc w:val="both"/>
              <w:rPr>
                <w:rFonts w:ascii="Times New Roman" w:hAnsi="Times New Roman" w:cs="Times New Roman"/>
                <w:sz w:val="24"/>
                <w:szCs w:val="24"/>
              </w:rPr>
            </w:pPr>
          </w:p>
        </w:tc>
        <w:tc>
          <w:tcPr>
            <w:tcW w:w="2161" w:type="dxa"/>
            <w:tcBorders>
              <w:bottom w:val="single" w:sz="4" w:space="0" w:color="auto"/>
            </w:tcBorders>
          </w:tcPr>
          <w:p w:rsidR="00F465CA" w:rsidRDefault="00F465CA" w:rsidP="005B519D">
            <w:pPr>
              <w:jc w:val="both"/>
              <w:rPr>
                <w:rFonts w:ascii="Times New Roman" w:hAnsi="Times New Roman" w:cs="Times New Roman"/>
                <w:sz w:val="24"/>
                <w:szCs w:val="24"/>
              </w:rPr>
            </w:pPr>
          </w:p>
        </w:tc>
      </w:tr>
      <w:tr w:rsidR="00F465CA" w:rsidTr="005B519D">
        <w:tc>
          <w:tcPr>
            <w:tcW w:w="3169" w:type="dxa"/>
            <w:tcBorders>
              <w:top w:val="single" w:sz="4" w:space="0" w:color="auto"/>
            </w:tcBorders>
          </w:tcPr>
          <w:p w:rsidR="00F465CA" w:rsidRDefault="00F465CA" w:rsidP="005B519D">
            <w:pPr>
              <w:jc w:val="center"/>
              <w:rPr>
                <w:rFonts w:ascii="Times New Roman" w:hAnsi="Times New Roman" w:cs="Times New Roman"/>
                <w:sz w:val="24"/>
                <w:szCs w:val="24"/>
              </w:rPr>
            </w:pPr>
            <w:r>
              <w:rPr>
                <w:rFonts w:ascii="Times New Roman" w:hAnsi="Times New Roman" w:cs="Times New Roman"/>
                <w:sz w:val="24"/>
                <w:szCs w:val="24"/>
              </w:rPr>
              <w:t>(vardas, pavardė)</w:t>
            </w:r>
          </w:p>
        </w:tc>
        <w:tc>
          <w:tcPr>
            <w:tcW w:w="675" w:type="dxa"/>
          </w:tcPr>
          <w:p w:rsidR="00F465CA" w:rsidRDefault="00F465CA" w:rsidP="005B519D">
            <w:pPr>
              <w:jc w:val="center"/>
              <w:rPr>
                <w:rFonts w:ascii="Times New Roman" w:hAnsi="Times New Roman" w:cs="Times New Roman"/>
                <w:sz w:val="24"/>
                <w:szCs w:val="24"/>
              </w:rPr>
            </w:pPr>
          </w:p>
        </w:tc>
        <w:tc>
          <w:tcPr>
            <w:tcW w:w="2305" w:type="dxa"/>
            <w:tcBorders>
              <w:top w:val="single" w:sz="4" w:space="0" w:color="auto"/>
            </w:tcBorders>
          </w:tcPr>
          <w:p w:rsidR="00F465CA" w:rsidRDefault="00F465CA" w:rsidP="005B519D">
            <w:pPr>
              <w:jc w:val="center"/>
              <w:rPr>
                <w:rFonts w:ascii="Times New Roman" w:hAnsi="Times New Roman" w:cs="Times New Roman"/>
                <w:sz w:val="24"/>
                <w:szCs w:val="24"/>
              </w:rPr>
            </w:pPr>
            <w:r>
              <w:rPr>
                <w:rFonts w:ascii="Times New Roman" w:hAnsi="Times New Roman" w:cs="Times New Roman"/>
                <w:sz w:val="24"/>
                <w:szCs w:val="24"/>
              </w:rPr>
              <w:t>(parašas)</w:t>
            </w:r>
          </w:p>
        </w:tc>
        <w:tc>
          <w:tcPr>
            <w:tcW w:w="905" w:type="dxa"/>
          </w:tcPr>
          <w:p w:rsidR="00F465CA" w:rsidRDefault="00F465CA" w:rsidP="005B519D">
            <w:pPr>
              <w:jc w:val="center"/>
              <w:rPr>
                <w:rFonts w:ascii="Times New Roman" w:hAnsi="Times New Roman" w:cs="Times New Roman"/>
                <w:sz w:val="24"/>
                <w:szCs w:val="24"/>
              </w:rPr>
            </w:pPr>
          </w:p>
        </w:tc>
        <w:tc>
          <w:tcPr>
            <w:tcW w:w="2161" w:type="dxa"/>
            <w:tcBorders>
              <w:top w:val="single" w:sz="4" w:space="0" w:color="auto"/>
            </w:tcBorders>
          </w:tcPr>
          <w:p w:rsidR="00F465CA" w:rsidRDefault="00F465CA" w:rsidP="005B519D">
            <w:pPr>
              <w:jc w:val="center"/>
              <w:rPr>
                <w:rFonts w:ascii="Times New Roman" w:hAnsi="Times New Roman" w:cs="Times New Roman"/>
                <w:sz w:val="24"/>
                <w:szCs w:val="24"/>
              </w:rPr>
            </w:pPr>
            <w:r>
              <w:rPr>
                <w:rFonts w:ascii="Times New Roman" w:hAnsi="Times New Roman" w:cs="Times New Roman"/>
                <w:sz w:val="24"/>
                <w:szCs w:val="24"/>
              </w:rPr>
              <w:t>(data)</w:t>
            </w:r>
          </w:p>
        </w:tc>
      </w:tr>
    </w:tbl>
    <w:p w:rsidR="00F465CA" w:rsidRPr="00924AE1" w:rsidRDefault="00F465CA" w:rsidP="00F465CA">
      <w:pPr>
        <w:pStyle w:val="Sraopastraipa"/>
        <w:spacing w:after="0" w:line="240" w:lineRule="auto"/>
        <w:ind w:left="1134"/>
        <w:rPr>
          <w:rFonts w:ascii="Times New Roman" w:hAnsi="Times New Roman" w:cs="Times New Roman"/>
          <w:sz w:val="24"/>
          <w:szCs w:val="24"/>
        </w:rPr>
      </w:pPr>
    </w:p>
    <w:p w:rsidR="00F465CA" w:rsidRPr="00924AE1" w:rsidRDefault="00F465CA" w:rsidP="00F465CA">
      <w:pPr>
        <w:tabs>
          <w:tab w:val="left" w:pos="851"/>
        </w:tabs>
        <w:spacing w:after="0" w:line="240" w:lineRule="auto"/>
        <w:ind w:right="607"/>
        <w:jc w:val="both"/>
        <w:rPr>
          <w:rFonts w:ascii="Times New Roman" w:hAnsi="Times New Roman" w:cs="Times New Roman"/>
          <w:sz w:val="24"/>
          <w:szCs w:val="24"/>
        </w:rPr>
      </w:pPr>
    </w:p>
    <w:p w:rsidR="00B84E3C" w:rsidRDefault="00B84E3C">
      <w:bookmarkStart w:id="0" w:name="_GoBack"/>
      <w:bookmarkEnd w:id="0"/>
    </w:p>
    <w:sectPr w:rsidR="00B84E3C" w:rsidSect="00F465CA">
      <w:pgSz w:w="12240" w:h="15840"/>
      <w:pgMar w:top="1440" w:right="75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80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CA"/>
    <w:rsid w:val="00B84E3C"/>
    <w:rsid w:val="00F4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65CA"/>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465CA"/>
    <w:pPr>
      <w:ind w:left="720"/>
      <w:contextualSpacing/>
    </w:pPr>
  </w:style>
  <w:style w:type="character" w:styleId="Hipersaitas">
    <w:name w:val="Hyperlink"/>
    <w:basedOn w:val="Numatytasispastraiposriftas"/>
    <w:uiPriority w:val="99"/>
    <w:unhideWhenUsed/>
    <w:rsid w:val="00F465CA"/>
    <w:rPr>
      <w:color w:val="0000FF"/>
      <w:u w:val="single"/>
    </w:rPr>
  </w:style>
  <w:style w:type="paragraph" w:styleId="Pagrindinistekstas">
    <w:name w:val="Body Text"/>
    <w:basedOn w:val="prastasis"/>
    <w:link w:val="PagrindinistekstasDiagrama"/>
    <w:uiPriority w:val="1"/>
    <w:qFormat/>
    <w:rsid w:val="00F465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F465CA"/>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F465CA"/>
    <w:pPr>
      <w:widowControl w:val="0"/>
      <w:autoSpaceDE w:val="0"/>
      <w:autoSpaceDN w:val="0"/>
      <w:spacing w:after="0" w:line="240" w:lineRule="auto"/>
      <w:ind w:left="105"/>
    </w:pPr>
    <w:rPr>
      <w:rFonts w:ascii="Times New Roman" w:eastAsia="Times New Roman" w:hAnsi="Times New Roman" w:cs="Times New Roman"/>
    </w:rPr>
  </w:style>
  <w:style w:type="table" w:styleId="Lentelstinklelis">
    <w:name w:val="Table Grid"/>
    <w:basedOn w:val="prastojilentel"/>
    <w:uiPriority w:val="39"/>
    <w:rsid w:val="00F4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65CA"/>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465CA"/>
    <w:pPr>
      <w:ind w:left="720"/>
      <w:contextualSpacing/>
    </w:pPr>
  </w:style>
  <w:style w:type="character" w:styleId="Hipersaitas">
    <w:name w:val="Hyperlink"/>
    <w:basedOn w:val="Numatytasispastraiposriftas"/>
    <w:uiPriority w:val="99"/>
    <w:unhideWhenUsed/>
    <w:rsid w:val="00F465CA"/>
    <w:rPr>
      <w:color w:val="0000FF"/>
      <w:u w:val="single"/>
    </w:rPr>
  </w:style>
  <w:style w:type="paragraph" w:styleId="Pagrindinistekstas">
    <w:name w:val="Body Text"/>
    <w:basedOn w:val="prastasis"/>
    <w:link w:val="PagrindinistekstasDiagrama"/>
    <w:uiPriority w:val="1"/>
    <w:qFormat/>
    <w:rsid w:val="00F465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F465CA"/>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F465CA"/>
    <w:pPr>
      <w:widowControl w:val="0"/>
      <w:autoSpaceDE w:val="0"/>
      <w:autoSpaceDN w:val="0"/>
      <w:spacing w:after="0" w:line="240" w:lineRule="auto"/>
      <w:ind w:left="105"/>
    </w:pPr>
    <w:rPr>
      <w:rFonts w:ascii="Times New Roman" w:eastAsia="Times New Roman" w:hAnsi="Times New Roman" w:cs="Times New Roman"/>
    </w:rPr>
  </w:style>
  <w:style w:type="table" w:styleId="Lentelstinklelis">
    <w:name w:val="Table Grid"/>
    <w:basedOn w:val="prastojilentel"/>
    <w:uiPriority w:val="39"/>
    <w:rsid w:val="00F4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asmens-duomeny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Direktore</cp:lastModifiedBy>
  <cp:revision>1</cp:revision>
  <dcterms:created xsi:type="dcterms:W3CDTF">2021-07-21T08:33:00Z</dcterms:created>
  <dcterms:modified xsi:type="dcterms:W3CDTF">2021-07-21T08:34:00Z</dcterms:modified>
</cp:coreProperties>
</file>